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E" w:rsidRDefault="00B57C35" w:rsidP="004A3D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Zoznam členov p</w:t>
      </w:r>
      <w:r w:rsidR="00A70DA9"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>racovn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ej</w:t>
      </w:r>
      <w:r w:rsidR="00A70DA9"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skupin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y,</w:t>
      </w:r>
      <w:r w:rsidR="00A70DA9"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členov AVSP na Slovensku participujúc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ich</w:t>
      </w:r>
      <w:r w:rsidR="00A70DA9"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na príprave </w:t>
      </w:r>
      <w:r w:rsidR="00A70DA9" w:rsidRPr="00B57C35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Zákona o sociálnej práci v</w:t>
      </w:r>
      <w:r w:rsidR="002516C1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70DA9"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>rok</w:t>
      </w:r>
      <w:r w:rsidR="002516C1"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 w:rsidR="00A70DA9" w:rsidRPr="004A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2012-2014</w:t>
      </w:r>
    </w:p>
    <w:p w:rsidR="002516C1" w:rsidRDefault="002516C1" w:rsidP="004A3D1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BC39A3" w:rsidRPr="004A3D1E" w:rsidRDefault="002516C1" w:rsidP="002516C1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Rok 201</w:t>
      </w:r>
      <w:r w:rsidR="00DA347C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</w:p>
    <w:p w:rsidR="006B243E" w:rsidRDefault="006B243E" w:rsidP="006B2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43E" w:rsidRPr="00F557E5" w:rsidRDefault="004A3D1E" w:rsidP="00F557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rof. PaedDr. Milan </w:t>
      </w:r>
      <w:proofErr w:type="spellStart"/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Schavel</w:t>
      </w:r>
      <w:proofErr w:type="spellEnd"/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 xml:space="preserve">  - Vysoká škola zdravotníctva a sociálnej práce sv. Alžbety, </w:t>
      </w:r>
      <w:proofErr w:type="spellStart"/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0B7B5B" w:rsidRDefault="004A3D1E" w:rsidP="00A70DA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rof. PhD.</w:t>
      </w: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Beáta Balogová, PhD.</w:t>
      </w:r>
      <w:r w:rsidR="000B7B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557E5">
        <w:rPr>
          <w:rFonts w:ascii="Times New Roman" w:eastAsia="Times New Roman" w:hAnsi="Times New Roman"/>
          <w:sz w:val="24"/>
          <w:szCs w:val="24"/>
          <w:lang w:eastAsia="cs-CZ"/>
        </w:rPr>
        <w:t>– Filozofická fakulta Prešovskej univerzity v Prešove, ul. 17. Novembra č. 1, 080 01 Prešov</w:t>
      </w:r>
    </w:p>
    <w:p w:rsidR="000B7B5B" w:rsidRPr="00F557E5" w:rsidRDefault="004A3D1E" w:rsidP="00F557E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rof.</w:t>
      </w: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PaedDr. Jana L</w:t>
      </w:r>
      <w:r w:rsidR="000B7B5B"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evická, PhD.</w:t>
      </w:r>
      <w:r w:rsid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F557E5" w:rsidRPr="00F557E5">
        <w:rPr>
          <w:rFonts w:ascii="Times New Roman" w:eastAsia="Times New Roman" w:hAnsi="Times New Roman"/>
          <w:sz w:val="24"/>
          <w:szCs w:val="24"/>
          <w:lang w:eastAsia="cs-CZ"/>
        </w:rPr>
        <w:t>Fakulta zdravotníctva a sociálnej práce</w:t>
      </w:r>
      <w:r w:rsidR="00F557E5">
        <w:rPr>
          <w:rFonts w:ascii="Times New Roman" w:eastAsia="Times New Roman" w:hAnsi="Times New Roman"/>
          <w:sz w:val="24"/>
          <w:szCs w:val="24"/>
          <w:lang w:eastAsia="cs-CZ"/>
        </w:rPr>
        <w:t xml:space="preserve"> Trnavskej univerzity, Univerzitné námestie č. 1, </w:t>
      </w:r>
      <w:r w:rsidR="0054480E">
        <w:rPr>
          <w:rFonts w:ascii="Times New Roman" w:eastAsia="Times New Roman" w:hAnsi="Times New Roman"/>
          <w:sz w:val="24"/>
          <w:szCs w:val="24"/>
          <w:lang w:eastAsia="cs-CZ"/>
        </w:rPr>
        <w:t>918 43 Trnava</w:t>
      </w:r>
    </w:p>
    <w:p w:rsidR="000B7B5B" w:rsidRPr="00BC39A3" w:rsidRDefault="000B7B5B" w:rsidP="00BC39A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prof. PhDr. Ján </w:t>
      </w:r>
      <w:proofErr w:type="spellStart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Gabura</w:t>
      </w:r>
      <w:proofErr w:type="spellEnd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CSc.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C39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- </w:t>
      </w:r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>Katedra sociálnej práce a sociálnych vied, Fakulta sociálnych vied a zdravotníctva UKF v Nitre, Kraskova 1, 949 74 Nitra</w:t>
      </w:r>
    </w:p>
    <w:p w:rsidR="0054480E" w:rsidRPr="0054480E" w:rsidRDefault="004A3D1E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prof. JUDr. Vojtech Tkáč, PhD.</w:t>
      </w:r>
      <w:r w:rsidR="0054480E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Fakulta práva Janka Jesenského Vysoká škola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Danubius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Richterova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ul. 1171, Sládkovičovo 925 21</w:t>
      </w:r>
      <w:r w:rsid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aj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Vysoká škola zdravotníctva a sociálnej práce sv. Alžbety,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323A99" w:rsidRPr="0054480E" w:rsidRDefault="0054480E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323A99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rof. PhDr. Eva </w:t>
      </w:r>
      <w:proofErr w:type="spellStart"/>
      <w:r w:rsidR="00323A99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Žiaková</w:t>
      </w:r>
      <w:proofErr w:type="spellEnd"/>
      <w:r w:rsidR="00323A99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CSc.</w:t>
      </w: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4480E">
        <w:rPr>
          <w:rFonts w:ascii="Times New Roman" w:eastAsia="Times New Roman" w:hAnsi="Times New Roman"/>
          <w:sz w:val="24"/>
          <w:szCs w:val="24"/>
          <w:lang w:eastAsia="cs-CZ"/>
        </w:rPr>
        <w:t>- Katedra sociálnej práce Filozofickej fakulty UPJŠ, Moyzesova 9, 040 59 Košice</w:t>
      </w:r>
    </w:p>
    <w:p w:rsidR="0054480E" w:rsidRPr="006F4AC9" w:rsidRDefault="000B7B5B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PaedDr. Peter </w:t>
      </w:r>
      <w:proofErr w:type="spellStart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Jusko</w:t>
      </w:r>
      <w:proofErr w:type="spellEnd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="0054480E" w:rsidRPr="006F4AC9">
        <w:rPr>
          <w:rFonts w:ascii="Times New Roman" w:eastAsia="Times New Roman" w:hAnsi="Times New Roman"/>
          <w:sz w:val="24"/>
          <w:szCs w:val="24"/>
          <w:lang w:eastAsia="cs-CZ"/>
        </w:rPr>
        <w:t>Pedagogická fakulta UMB, Ružová 13</w:t>
      </w:r>
      <w:r w:rsidR="006F4AC9" w:rsidRPr="006F4AC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0B7B5B" w:rsidRPr="006F4AC9" w:rsidRDefault="0054480E" w:rsidP="006F4AC9">
      <w:pPr>
        <w:spacing w:after="0" w:line="240" w:lineRule="auto"/>
        <w:ind w:left="709" w:hanging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AC9">
        <w:rPr>
          <w:rFonts w:ascii="Times New Roman" w:eastAsia="Times New Roman" w:hAnsi="Times New Roman"/>
          <w:sz w:val="24"/>
          <w:szCs w:val="24"/>
          <w:lang w:eastAsia="cs-CZ"/>
        </w:rPr>
        <w:t>Banská Bystrica</w:t>
      </w:r>
      <w:r w:rsidR="006F4A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F4AC9" w:rsidRPr="006F4AC9">
        <w:rPr>
          <w:rFonts w:ascii="Times New Roman" w:eastAsia="Times New Roman" w:hAnsi="Times New Roman"/>
          <w:sz w:val="24"/>
          <w:szCs w:val="24"/>
          <w:lang w:eastAsia="cs-CZ"/>
        </w:rPr>
        <w:t>974 11</w:t>
      </w:r>
    </w:p>
    <w:p w:rsidR="0054480E" w:rsidRPr="0054480E" w:rsidRDefault="000B7B5B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Eva </w:t>
      </w:r>
      <w:proofErr w:type="spellStart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Mydlíková</w:t>
      </w:r>
      <w:proofErr w:type="spellEnd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Ústav sociálnych štúdií a liečebnej pedagogiky,  Pedagogická fakulta U</w:t>
      </w:r>
      <w:r w:rsidR="0054480E">
        <w:rPr>
          <w:rFonts w:ascii="Times New Roman" w:eastAsia="Times New Roman" w:hAnsi="Times New Roman"/>
          <w:sz w:val="24"/>
          <w:szCs w:val="24"/>
          <w:lang w:eastAsia="cs-CZ"/>
        </w:rPr>
        <w:t>niverzity Komenského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, Račianska 59, Bratislava 813 34</w:t>
      </w:r>
    </w:p>
    <w:p w:rsidR="001D5A0E" w:rsidRPr="001D5A0E" w:rsidRDefault="000B7B5B" w:rsidP="001D5A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doc. PhDr. Markéta Rusnáková, PhD.</w:t>
      </w:r>
      <w:r w:rsidR="001D5A0E"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1D5A0E" w:rsidRPr="001D5A0E">
        <w:rPr>
          <w:rFonts w:ascii="Times New Roman" w:eastAsia="Times New Roman" w:hAnsi="Times New Roman"/>
          <w:sz w:val="24"/>
          <w:szCs w:val="24"/>
          <w:lang w:eastAsia="cs-CZ"/>
        </w:rPr>
        <w:t>Katolícka univerzita v Ružomberku, Pedagogická fakulta, Katedra sociálnej práce, Hrabovská cesta 1, 034 01 Ružomberok</w:t>
      </w:r>
    </w:p>
    <w:p w:rsidR="001D5A0E" w:rsidRPr="001D5A0E" w:rsidRDefault="000B7B5B" w:rsidP="001D5A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doc. PaedDr. Miroslav Tvrdoň, PhD.</w:t>
      </w:r>
      <w:r w:rsidR="001D5A0E"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D5A0E" w:rsidRPr="001D5A0E">
        <w:rPr>
          <w:rFonts w:ascii="Times New Roman" w:eastAsia="Times New Roman" w:hAnsi="Times New Roman"/>
          <w:sz w:val="24"/>
          <w:szCs w:val="24"/>
          <w:lang w:eastAsia="cs-CZ"/>
        </w:rPr>
        <w:t>– Katedra sociálnej práce a sociálnych vied, Fakulta sociálnych vied a zdravotníctva UKF v Nitre, Kraskova 1, 949 74 Nitra</w:t>
      </w:r>
    </w:p>
    <w:p w:rsidR="0054480E" w:rsidRPr="001D5A0E" w:rsidRDefault="000B7B5B" w:rsidP="001D5A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Peter </w:t>
      </w:r>
      <w:proofErr w:type="spellStart"/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Brnula</w:t>
      </w:r>
      <w:proofErr w:type="spellEnd"/>
      <w:r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1D5A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1D5A0E">
        <w:rPr>
          <w:rFonts w:ascii="Times New Roman" w:eastAsia="Times New Roman" w:hAnsi="Times New Roman"/>
          <w:sz w:val="24"/>
          <w:szCs w:val="24"/>
          <w:lang w:eastAsia="cs-CZ"/>
        </w:rPr>
        <w:t>Ústav sociálnych štúdií a liečebnej pedagogiky,  Pedagogická fakulta Univerzity Komenského, Račianska 59, Bratislava 813 34</w:t>
      </w:r>
    </w:p>
    <w:p w:rsidR="0054480E" w:rsidRPr="0054480E" w:rsidRDefault="004A3D1E" w:rsidP="0054480E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Ondrej </w:t>
      </w:r>
      <w:proofErr w:type="spellStart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Botek</w:t>
      </w:r>
      <w:proofErr w:type="spellEnd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Fakulta zdravotníctva a sociálnej práce Trnavskej univerzity, Univerzitné námestie č. 1, 918 43 Trnava</w:t>
      </w:r>
    </w:p>
    <w:p w:rsidR="004A3D1E" w:rsidRPr="0054480E" w:rsidRDefault="004A3D1E" w:rsidP="004A3D1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PaedDr. Tatiana </w:t>
      </w:r>
      <w:proofErr w:type="spellStart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Matulayová</w:t>
      </w:r>
      <w:proofErr w:type="spellEnd"/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v súčasnosti nemá pracovný pomer na univerzite na Slovensku ani v Českej republike – odporúčam emailovú komunikáciu</w:t>
      </w:r>
    </w:p>
    <w:p w:rsidR="00BC39A3" w:rsidRPr="00BC39A3" w:rsidRDefault="004A3D1E" w:rsidP="00BC39A3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ThDr. Andrej </w:t>
      </w:r>
      <w:proofErr w:type="spellStart"/>
      <w:r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>Mátel</w:t>
      </w:r>
      <w:proofErr w:type="spellEnd"/>
      <w:r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1D5A0E" w:rsidRPr="00BC39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 xml:space="preserve">Vysoká škola zdravotníctva a sociálnej práce sv. Alžbety, </w:t>
      </w:r>
      <w:proofErr w:type="spellStart"/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BC39A3" w:rsidRPr="00BC39A3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323A99" w:rsidRPr="0054480E" w:rsidRDefault="00323A99" w:rsidP="0054480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557E5">
        <w:rPr>
          <w:rFonts w:ascii="Times New Roman" w:eastAsia="Times New Roman" w:hAnsi="Times New Roman"/>
          <w:b/>
          <w:sz w:val="24"/>
          <w:szCs w:val="24"/>
          <w:lang w:eastAsia="cs-CZ"/>
        </w:rPr>
        <w:t>doc. PhDr.  Michal Oláh, PhD.</w:t>
      </w:r>
      <w:r w:rsid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Vysoká škola zdravotníctva a sociálnej práce sv. Alžbety, </w:t>
      </w:r>
      <w:proofErr w:type="spellStart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>Palackého</w:t>
      </w:r>
      <w:proofErr w:type="spellEnd"/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č. 1, P.O. Box 104, 810 00  Bratislava</w:t>
      </w:r>
    </w:p>
    <w:p w:rsidR="0054480E" w:rsidRDefault="004A3D1E" w:rsidP="0054480E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PhDr. Ladislav </w:t>
      </w:r>
      <w:proofErr w:type="spellStart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Vaska</w:t>
      </w:r>
      <w:proofErr w:type="spellEnd"/>
      <w:r w:rsidRPr="0054480E">
        <w:rPr>
          <w:rFonts w:ascii="Times New Roman" w:eastAsia="Times New Roman" w:hAnsi="Times New Roman"/>
          <w:b/>
          <w:sz w:val="24"/>
          <w:szCs w:val="24"/>
          <w:lang w:eastAsia="cs-CZ"/>
        </w:rPr>
        <w:t>, PhD</w:t>
      </w:r>
      <w:r w:rsidRPr="0054480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54480E" w:rsidRPr="0054480E">
        <w:rPr>
          <w:rFonts w:ascii="Times New Roman" w:eastAsia="Times New Roman" w:hAnsi="Times New Roman"/>
          <w:sz w:val="24"/>
          <w:szCs w:val="24"/>
          <w:lang w:eastAsia="cs-CZ"/>
        </w:rPr>
        <w:t xml:space="preserve"> - Ústav sociálnych štúdií a liečebnej pedagogiky,  Pedagogická fakulta Univerzity Komenského, Račianska 59, Bratislava 813 34</w:t>
      </w:r>
      <w:bookmarkStart w:id="0" w:name="_GoBack"/>
      <w:bookmarkEnd w:id="0"/>
    </w:p>
    <w:sectPr w:rsidR="0054480E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DF" w:rsidRDefault="00136EDF" w:rsidP="004B4DBF">
      <w:pPr>
        <w:spacing w:after="0" w:line="240" w:lineRule="auto"/>
      </w:pPr>
      <w:r>
        <w:separator/>
      </w:r>
    </w:p>
  </w:endnote>
  <w:endnote w:type="continuationSeparator" w:id="0">
    <w:p w:rsidR="00136EDF" w:rsidRDefault="00136EDF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DF" w:rsidRDefault="00136EDF" w:rsidP="004B4DBF">
      <w:pPr>
        <w:spacing w:after="0" w:line="240" w:lineRule="auto"/>
      </w:pPr>
      <w:r>
        <w:separator/>
      </w:r>
    </w:p>
  </w:footnote>
  <w:footnote w:type="continuationSeparator" w:id="0">
    <w:p w:rsidR="00136EDF" w:rsidRDefault="00136EDF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5E21ED11" wp14:editId="56908CBA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39676" wp14:editId="275FED02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36EDF"/>
    <w:rsid w:val="00164336"/>
    <w:rsid w:val="00194661"/>
    <w:rsid w:val="001D5A0E"/>
    <w:rsid w:val="002516C1"/>
    <w:rsid w:val="00323A99"/>
    <w:rsid w:val="0038551B"/>
    <w:rsid w:val="004A3D1E"/>
    <w:rsid w:val="004B4DBF"/>
    <w:rsid w:val="00513C74"/>
    <w:rsid w:val="0054480E"/>
    <w:rsid w:val="005517BE"/>
    <w:rsid w:val="0064549F"/>
    <w:rsid w:val="00682F20"/>
    <w:rsid w:val="006B243E"/>
    <w:rsid w:val="006C112A"/>
    <w:rsid w:val="006F4AC9"/>
    <w:rsid w:val="00731405"/>
    <w:rsid w:val="0079003D"/>
    <w:rsid w:val="007E7411"/>
    <w:rsid w:val="00A6243A"/>
    <w:rsid w:val="00A70DA9"/>
    <w:rsid w:val="00B57C35"/>
    <w:rsid w:val="00BC25D8"/>
    <w:rsid w:val="00BC39A3"/>
    <w:rsid w:val="00BD27C5"/>
    <w:rsid w:val="00CD7026"/>
    <w:rsid w:val="00D81321"/>
    <w:rsid w:val="00DA347C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7E7AF-02E6-419C-9276-34F6D548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2</cp:revision>
  <dcterms:created xsi:type="dcterms:W3CDTF">2015-01-22T14:48:00Z</dcterms:created>
  <dcterms:modified xsi:type="dcterms:W3CDTF">2015-01-22T14:50:00Z</dcterms:modified>
</cp:coreProperties>
</file>